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A1" w:rsidRDefault="00B609A1" w:rsidP="00B609A1">
      <w:pPr>
        <w:jc w:val="center"/>
      </w:pPr>
      <w:r>
        <w:t>ДОГОВОР КОМИССИИ</w:t>
      </w:r>
      <w:r w:rsidR="003E3C0A">
        <w:t xml:space="preserve">  №</w:t>
      </w:r>
    </w:p>
    <w:p w:rsidR="00B609A1" w:rsidRDefault="00B609A1" w:rsidP="00B609A1"/>
    <w:p w:rsidR="00B609A1" w:rsidRDefault="003E3C0A" w:rsidP="003E3C0A">
      <w:pPr>
        <w:jc w:val="center"/>
      </w:pPr>
      <w:r>
        <w:t xml:space="preserve">Г. Москва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                             «</w:t>
      </w:r>
      <w:r w:rsidR="00007FBE">
        <w:t>___</w:t>
      </w:r>
      <w:r w:rsidR="00B609A1">
        <w:t>»</w:t>
      </w:r>
      <w:r w:rsidR="00007FBE">
        <w:t>___________20__</w:t>
      </w:r>
      <w:r w:rsidR="00B609A1">
        <w:t>г.</w:t>
      </w:r>
    </w:p>
    <w:p w:rsidR="00B609A1" w:rsidRDefault="00B609A1" w:rsidP="00B609A1">
      <w:pPr>
        <w:jc w:val="both"/>
      </w:pPr>
      <w:proofErr w:type="spellStart"/>
      <w:r w:rsidRPr="001164FE">
        <w:rPr>
          <w:rFonts w:ascii="Arial" w:hAnsi="Arial" w:cs="Arial"/>
          <w:b/>
          <w:color w:val="000000"/>
          <w:sz w:val="20"/>
          <w:szCs w:val="20"/>
        </w:rPr>
        <w:t>Алекберова</w:t>
      </w:r>
      <w:proofErr w:type="spellEnd"/>
      <w:r w:rsidRPr="001164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164FE">
        <w:rPr>
          <w:rFonts w:ascii="Arial" w:hAnsi="Arial" w:cs="Arial"/>
          <w:b/>
          <w:color w:val="000000"/>
          <w:sz w:val="20"/>
          <w:szCs w:val="20"/>
        </w:rPr>
        <w:t>Джамаля</w:t>
      </w:r>
      <w:proofErr w:type="spellEnd"/>
      <w:r w:rsidRPr="001164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164FE">
        <w:rPr>
          <w:rFonts w:ascii="Arial" w:hAnsi="Arial" w:cs="Arial"/>
          <w:b/>
          <w:color w:val="000000"/>
          <w:sz w:val="20"/>
          <w:szCs w:val="20"/>
        </w:rPr>
        <w:t>Адиль</w:t>
      </w:r>
      <w:proofErr w:type="spellEnd"/>
      <w:r w:rsidRPr="001164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164FE">
        <w:rPr>
          <w:rFonts w:ascii="Arial" w:hAnsi="Arial" w:cs="Arial"/>
          <w:b/>
          <w:color w:val="000000"/>
          <w:sz w:val="20"/>
          <w:szCs w:val="20"/>
        </w:rPr>
        <w:t>Кызы</w:t>
      </w:r>
      <w:proofErr w:type="spellEnd"/>
      <w:r>
        <w:t xml:space="preserve">, зарегистрированная в качестве индивидуального предпринимателя, что подтверждается Свидетельством о государственной регистрации от 15.08.2016 серия 77 №017896014, выданным следующим регистрирующим органом: </w:t>
      </w:r>
      <w:proofErr w:type="gramStart"/>
      <w:r>
        <w:t xml:space="preserve">МИФНС №46 по г. Москве, далее именуемая «Комитент», с одной стороны, и </w:t>
      </w:r>
      <w:r w:rsidR="00007FBE">
        <w:rPr>
          <w:b/>
        </w:rPr>
        <w:t>________________________________________________</w:t>
      </w:r>
      <w:r w:rsidR="003E3C0A">
        <w:rPr>
          <w:b/>
        </w:rPr>
        <w:t>,</w:t>
      </w:r>
      <w:r>
        <w:t xml:space="preserve"> действующей на основании Устава, далее именуемое «Комиссионер», с другой стороны, заключили настоящий договор (далее – Договор) о нижеследующем:</w:t>
      </w:r>
      <w:proofErr w:type="gramEnd"/>
    </w:p>
    <w:p w:rsidR="00B609A1" w:rsidRDefault="00B609A1" w:rsidP="00B609A1">
      <w:pPr>
        <w:pStyle w:val="a3"/>
        <w:numPr>
          <w:ilvl w:val="0"/>
          <w:numId w:val="1"/>
        </w:numPr>
        <w:jc w:val="center"/>
      </w:pPr>
      <w:r>
        <w:t>Предмет договора</w:t>
      </w:r>
    </w:p>
    <w:p w:rsidR="00B609A1" w:rsidRDefault="00B609A1" w:rsidP="00B609A1">
      <w:pPr>
        <w:pStyle w:val="a3"/>
        <w:ind w:left="360"/>
        <w:jc w:val="both"/>
      </w:pP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Комиссионер обязуется от своего имени и за счет Комитента совершать одну или несколько сделок по реализации товара Комитента. Перечень товара, его характеристики, цена товара и срок его  передачи  указывается в приложении №1 к Договору, которое является неотъемлемой частью Договора.</w:t>
      </w:r>
    </w:p>
    <w:p w:rsidR="00007FBE" w:rsidRDefault="00B609A1" w:rsidP="00B609A1">
      <w:pPr>
        <w:pStyle w:val="a3"/>
        <w:numPr>
          <w:ilvl w:val="1"/>
          <w:numId w:val="1"/>
        </w:numPr>
        <w:jc w:val="both"/>
      </w:pPr>
      <w:r>
        <w:t xml:space="preserve">Комиссионер </w:t>
      </w:r>
      <w:proofErr w:type="gramStart"/>
      <w:r>
        <w:t>обязуется</w:t>
      </w:r>
      <w:proofErr w:type="gramEnd"/>
      <w:r>
        <w:t xml:space="preserve"> выполнитесь комиссионное поручение на следующей территории</w:t>
      </w:r>
      <w:r w:rsidR="00007FBE">
        <w:t>:</w:t>
      </w:r>
    </w:p>
    <w:p w:rsidR="00007FBE" w:rsidRDefault="00007FBE" w:rsidP="00007FBE">
      <w:pPr>
        <w:pStyle w:val="a3"/>
        <w:ind w:left="360"/>
        <w:jc w:val="both"/>
      </w:pP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Комиссионер обязан предоставить Комитенту на территории, указной в п. 1.2., в при кассовой зоне, место для установки витрин с товаром Комитента размером (Ш х Г х</w:t>
      </w:r>
      <w:proofErr w:type="gramStart"/>
      <w:r>
        <w:t xml:space="preserve"> В</w:t>
      </w:r>
      <w:proofErr w:type="gramEnd"/>
      <w:r>
        <w:t xml:space="preserve">, см) 70х30х185 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Комитент своими силами и за свой счет устанавливает на территории Комиссионера, указанной в п. 1.2. витрины с товаром.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Комиссионер обязан создать условия для разового (первоначального) заполнения витрины и ее монтажа:</w:t>
      </w:r>
    </w:p>
    <w:p w:rsidR="00B609A1" w:rsidRDefault="00B609A1" w:rsidP="00B609A1">
      <w:pPr>
        <w:pStyle w:val="a3"/>
        <w:ind w:left="360"/>
        <w:jc w:val="both"/>
      </w:pPr>
      <w:r>
        <w:t>- наличие свободного пространства в радиусе 1 метра вокруг витрины;</w:t>
      </w:r>
    </w:p>
    <w:p w:rsidR="00B609A1" w:rsidRDefault="00B609A1" w:rsidP="00B609A1">
      <w:pPr>
        <w:pStyle w:val="a3"/>
        <w:ind w:left="360"/>
        <w:jc w:val="both"/>
      </w:pPr>
      <w:r>
        <w:t>- наличие свободного времени на приемку не менее 2х часов.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Комиссионер передает товар с этикеткой, содержащей:</w:t>
      </w:r>
    </w:p>
    <w:p w:rsidR="00B609A1" w:rsidRDefault="00B609A1" w:rsidP="00B609A1">
      <w:pPr>
        <w:pStyle w:val="a3"/>
        <w:ind w:left="360"/>
        <w:jc w:val="both"/>
      </w:pPr>
      <w:r>
        <w:t>- штрих-код;</w:t>
      </w:r>
    </w:p>
    <w:p w:rsidR="00B609A1" w:rsidRDefault="00B609A1" w:rsidP="00B609A1">
      <w:pPr>
        <w:pStyle w:val="a3"/>
        <w:ind w:left="360"/>
        <w:jc w:val="both"/>
      </w:pPr>
      <w:r>
        <w:t>- наименование товара;</w:t>
      </w:r>
    </w:p>
    <w:p w:rsidR="00B609A1" w:rsidRDefault="00B609A1" w:rsidP="00B609A1">
      <w:pPr>
        <w:pStyle w:val="a3"/>
        <w:ind w:left="360"/>
        <w:jc w:val="both"/>
      </w:pPr>
      <w:r>
        <w:t>- розничная цена товара.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 xml:space="preserve"> До момента, пока Комиссионер не реализовал товар покупателю, товар является собственностью Комитента. 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 xml:space="preserve">Комиссионер обязан предоставить Комитенту доступ к Витрине и товару, переданному на реализацию Комиссионеру, для ревизии и инвентаризации, в любое время по требованию Комитента. Комиссионер не имеет права использовать Витрины для реализации каких-либо товаров, </w:t>
      </w:r>
      <w:proofErr w:type="gramStart"/>
      <w:r>
        <w:t>кроме</w:t>
      </w:r>
      <w:proofErr w:type="gramEnd"/>
      <w:r>
        <w:t xml:space="preserve"> полученных от Комитента. Комиссионер не имеет права переставлять Витрину без согласования с Комитентом.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 xml:space="preserve">За сохранность переданного товара и Витрины отвечает Комиссионер. В случае гибели или порчи товара Комиссионер возмещает Комитенту 60% от стоимости товара. 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Комиссионер возвращает Комитенту бракованный товар по накладной. На сумму возвращенного бракованного товара уменьшается долг Комитента за полученный на реализацию товар.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 xml:space="preserve">Комитент имеет право по своему усмотрению изменить розничную цену товара.  При этом оформляется возврат оставшегося товара по старой цене и передача товара по новой цене. </w:t>
      </w:r>
    </w:p>
    <w:p w:rsidR="00B609A1" w:rsidRDefault="00B609A1" w:rsidP="00B609A1">
      <w:pPr>
        <w:pStyle w:val="a3"/>
        <w:numPr>
          <w:ilvl w:val="0"/>
          <w:numId w:val="1"/>
        </w:numPr>
        <w:jc w:val="center"/>
      </w:pPr>
      <w:r>
        <w:t>Сроки выполнения комиссионного поручения.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>Отчет Комиссионера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lastRenderedPageBreak/>
        <w:t>Комитент своими силами составляет отчет комиссионера методом инвентаризации товара в суммовом выражении. Количество проданного товара определяется как разница между количеством товара, переданным Комиссионеру, и остатком товара на момент инвентаризации. Общая сумма проданного товара определяется как количество проданного товара, умноженного на цену каждой единицы товара.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>Комиссионер имеет право участвовать при пересчете остатка товара и составлении отчета комиссионера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 xml:space="preserve">Комиссионер обязан в течение 1 (одного) календарного дня предъявить свою претензию по разногласию инвентаризации, если таковая имеется. 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>Отчет комиссионера составляется ежемесячно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Передача имущества для исполнения комиссионного поручения.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>Порядок передачи Комиссионеру имущества, необходимого для исполнения комиссионного поручения, следующий:</w:t>
      </w:r>
    </w:p>
    <w:p w:rsidR="00B609A1" w:rsidRDefault="00B609A1" w:rsidP="00B609A1">
      <w:pPr>
        <w:pStyle w:val="a3"/>
        <w:jc w:val="both"/>
      </w:pPr>
      <w:r>
        <w:t>- срок передачи имущества: в течени</w:t>
      </w:r>
      <w:proofErr w:type="gramStart"/>
      <w:r>
        <w:t>и</w:t>
      </w:r>
      <w:proofErr w:type="gramEnd"/>
      <w:r>
        <w:t xml:space="preserve"> 7 календарных дней с даты заключения договора, далее пополнение витрины (дополнительные передачи) – по мере продаж, в любое время по инициативе Комитента.</w:t>
      </w:r>
    </w:p>
    <w:p w:rsidR="00B609A1" w:rsidRDefault="00B609A1" w:rsidP="00B609A1">
      <w:pPr>
        <w:pStyle w:val="a3"/>
        <w:jc w:val="both"/>
      </w:pPr>
      <w:r>
        <w:t>- место передачи имущества: в месте установки витрины, указанном в п. 1.2. настоящего Договора.</w:t>
      </w:r>
    </w:p>
    <w:p w:rsidR="00B609A1" w:rsidRDefault="00B609A1" w:rsidP="00B609A1">
      <w:pPr>
        <w:pStyle w:val="a3"/>
        <w:jc w:val="both"/>
      </w:pPr>
      <w:r>
        <w:t>- документ, которым оформляется передача имущества – накладная по форме М-15 или ТОРГ -12);</w:t>
      </w:r>
    </w:p>
    <w:p w:rsidR="00B609A1" w:rsidRDefault="00B609A1" w:rsidP="00B609A1">
      <w:pPr>
        <w:pStyle w:val="a3"/>
        <w:jc w:val="both"/>
      </w:pPr>
      <w:r>
        <w:t>2.3. Комиссионер  обязан известить Комитента об обнаруженных недостатках переданного Комитентом товара незамедлительно при получении или приемке товара.</w:t>
      </w:r>
    </w:p>
    <w:p w:rsidR="00B609A1" w:rsidRDefault="00B609A1" w:rsidP="00B609A1">
      <w:pPr>
        <w:pStyle w:val="a3"/>
        <w:jc w:val="both"/>
      </w:pPr>
      <w:r>
        <w:t>Комиссионер вправе потребовать замены такого товара на товар надлежащего качества, при условии сохранности этикетки, указанной в п. 1.6. настоящего Договора.</w:t>
      </w:r>
    </w:p>
    <w:p w:rsidR="00B609A1" w:rsidRDefault="00B609A1" w:rsidP="00B609A1">
      <w:pPr>
        <w:pStyle w:val="a3"/>
        <w:jc w:val="both"/>
      </w:pPr>
      <w:r>
        <w:t>Комитент должен в течени</w:t>
      </w:r>
      <w:proofErr w:type="gramStart"/>
      <w:r>
        <w:t>и</w:t>
      </w:r>
      <w:proofErr w:type="gramEnd"/>
      <w:r>
        <w:t xml:space="preserve"> 2-х дней после получения соответствующего требования заменить товар.</w:t>
      </w:r>
    </w:p>
    <w:p w:rsidR="00B609A1" w:rsidRDefault="00B609A1" w:rsidP="00B609A1">
      <w:pPr>
        <w:pStyle w:val="a3"/>
        <w:jc w:val="both"/>
      </w:pPr>
      <w:r>
        <w:t xml:space="preserve">2.7. Комиссионер не вправе заключать договор </w:t>
      </w:r>
      <w:proofErr w:type="spellStart"/>
      <w:r>
        <w:t>субкомиссии</w:t>
      </w:r>
      <w:proofErr w:type="spellEnd"/>
      <w:r>
        <w:t xml:space="preserve"> с другим лицом и обязан выполнить комиссионное поручение лично.</w:t>
      </w:r>
    </w:p>
    <w:p w:rsidR="00B609A1" w:rsidRDefault="00B609A1" w:rsidP="00B609A1">
      <w:pPr>
        <w:pStyle w:val="a3"/>
        <w:jc w:val="both"/>
      </w:pPr>
      <w:r>
        <w:t>2.8. Комиссионер не вправе поручить третьим лицам довершения сделок, порученных Комиссионеру по Договору.</w:t>
      </w:r>
    </w:p>
    <w:p w:rsidR="00B609A1" w:rsidRDefault="00B609A1" w:rsidP="00B609A1">
      <w:pPr>
        <w:pStyle w:val="a3"/>
        <w:jc w:val="both"/>
      </w:pPr>
    </w:p>
    <w:p w:rsidR="00B609A1" w:rsidRDefault="00B609A1" w:rsidP="00B609A1">
      <w:pPr>
        <w:pStyle w:val="a3"/>
        <w:numPr>
          <w:ilvl w:val="0"/>
          <w:numId w:val="1"/>
        </w:numPr>
        <w:jc w:val="center"/>
      </w:pPr>
      <w:r>
        <w:t>Вознаграждение и порядок расчета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Вознаграждение Комиссионера</w:t>
      </w:r>
    </w:p>
    <w:p w:rsidR="00B609A1" w:rsidRPr="00352531" w:rsidRDefault="00B609A1" w:rsidP="00B609A1">
      <w:pPr>
        <w:pStyle w:val="a3"/>
        <w:numPr>
          <w:ilvl w:val="2"/>
          <w:numId w:val="1"/>
        </w:numPr>
        <w:jc w:val="both"/>
        <w:rPr>
          <w:b/>
        </w:rPr>
      </w:pPr>
      <w:r>
        <w:t>Вознаграждение Комиссионера за исполнение комиссионного поручения по Договору составляет 40 % от суммы совершенных сделок за отчетный период</w:t>
      </w:r>
      <w:proofErr w:type="gramStart"/>
      <w:r>
        <w:t xml:space="preserve"> .</w:t>
      </w:r>
      <w:proofErr w:type="gramEnd"/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>Комиссионер перечисляет Комитенту выручку от реализации товара  за вычетом причитающегося ему комиссионного вознаграждения. Комиссионер оплачивает 60% от выручки Комитенту, 40% от выручки оставляет себе в счет комиссии.</w:t>
      </w:r>
    </w:p>
    <w:p w:rsidR="00B609A1" w:rsidRDefault="00B609A1" w:rsidP="00B609A1">
      <w:pPr>
        <w:pStyle w:val="a3"/>
        <w:jc w:val="both"/>
      </w:pPr>
      <w:r>
        <w:t xml:space="preserve">На основании Отчета комиссионера, составленного согласно п. 2.1.1, Комитент выставляет Комиссионеру счет на оплату. </w:t>
      </w:r>
    </w:p>
    <w:p w:rsidR="00B609A1" w:rsidRDefault="00B609A1" w:rsidP="00B609A1">
      <w:pPr>
        <w:pStyle w:val="a3"/>
        <w:jc w:val="both"/>
      </w:pPr>
      <w:r>
        <w:t>Этот счет Комиссионер обязан оплатить в течени</w:t>
      </w:r>
      <w:proofErr w:type="gramStart"/>
      <w:r>
        <w:t>и</w:t>
      </w:r>
      <w:proofErr w:type="gramEnd"/>
      <w:r>
        <w:t xml:space="preserve"> </w:t>
      </w:r>
      <w:r>
        <w:rPr>
          <w:b/>
        </w:rPr>
        <w:t>3-х</w:t>
      </w:r>
      <w:r w:rsidRPr="00352531">
        <w:rPr>
          <w:b/>
        </w:rPr>
        <w:t xml:space="preserve"> </w:t>
      </w:r>
      <w:r>
        <w:rPr>
          <w:b/>
        </w:rPr>
        <w:t xml:space="preserve">рабочих </w:t>
      </w:r>
      <w:r w:rsidRPr="00352531">
        <w:rPr>
          <w:b/>
        </w:rPr>
        <w:t>дней.</w:t>
      </w:r>
    </w:p>
    <w:p w:rsidR="00B609A1" w:rsidRDefault="00B609A1" w:rsidP="00B609A1">
      <w:pPr>
        <w:pStyle w:val="a3"/>
        <w:jc w:val="both"/>
      </w:pPr>
      <w:r w:rsidRPr="00E0228C">
        <w:t>Например: Комитент передал Комиссионеру товар по розничный цене на  общую сумму 100 000,00 руб. Комиссионер реализовал за месяц товар на сумму 10 000,00 руб. Комиссионер должен оплатить Комитенту 6 000,00 руб. После оплаты долг Комиссионера</w:t>
      </w:r>
      <w:r>
        <w:t xml:space="preserve"> за переданные на реализацию товары </w:t>
      </w:r>
      <w:r w:rsidRPr="00E0228C">
        <w:t xml:space="preserve"> уменьшается на   10 000,00 руб. и становится равным 90 000,00 руб.</w:t>
      </w:r>
    </w:p>
    <w:p w:rsidR="00B609A1" w:rsidRDefault="00B609A1" w:rsidP="00B609A1">
      <w:pPr>
        <w:pStyle w:val="a3"/>
        <w:jc w:val="both"/>
      </w:pPr>
      <w:proofErr w:type="gramStart"/>
      <w:r>
        <w:t>Любая сумма, перечисленная Комиссионером на счет Комитента считается</w:t>
      </w:r>
      <w:proofErr w:type="gramEnd"/>
      <w:r>
        <w:t xml:space="preserve"> оплатой 60% от суммы долга Комиссионера за переданные ему на реализацию товары.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>Расчеты по Договору осуществляются в безналичном порядке платежными поручениями.</w:t>
      </w:r>
    </w:p>
    <w:p w:rsidR="00B609A1" w:rsidRDefault="00B609A1" w:rsidP="00B609A1">
      <w:pPr>
        <w:pStyle w:val="a3"/>
        <w:jc w:val="both"/>
      </w:pPr>
      <w:r>
        <w:lastRenderedPageBreak/>
        <w:t>Обязательство Комиссионера по уплате товара считается исполненным в момент зачисления денежных средств на корреспондентский счет банка Комитента.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Комиссионер вправе в соответствии со ст. 410 ГК РФ удержать причитающиеся ему по договору комиссии суммы их всех сумм, поступивших к нему за счет Комитента. Однако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B609A1" w:rsidRDefault="00B609A1" w:rsidP="00B609A1">
      <w:pPr>
        <w:pStyle w:val="a3"/>
        <w:ind w:left="360"/>
        <w:jc w:val="both"/>
      </w:pPr>
    </w:p>
    <w:p w:rsidR="00B609A1" w:rsidRDefault="00B609A1" w:rsidP="00B609A1">
      <w:pPr>
        <w:pStyle w:val="a3"/>
        <w:numPr>
          <w:ilvl w:val="0"/>
          <w:numId w:val="1"/>
        </w:numPr>
        <w:jc w:val="center"/>
      </w:pPr>
      <w:r>
        <w:t>Изменение и прекращение договора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Договор может быть изменен или расторгнут по соглашению сторон в установленном порядке.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Сторона, которая получила предложение другой стороны об изменении или расторжении Договора, обязана его рассмотреть и направить письменный мотивированный ответ в течени</w:t>
      </w:r>
      <w:proofErr w:type="gramStart"/>
      <w:r>
        <w:t>и</w:t>
      </w:r>
      <w:proofErr w:type="gramEnd"/>
      <w:r>
        <w:t xml:space="preserve"> 10  дней с момента получения указанного требования. Требование об изменении или расторжении Договора может быть заявлено в суд только после получения отказа другой стороны на предложение изменить или расторгнуть  Договор либо неполучения ответа в срок, указанный в настоящем пункте.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 xml:space="preserve">Прекращение договора. 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>Комитент вправе в любое время отказаться от исполнения Договора, отменив данное Комиссионеру поручение.</w:t>
      </w:r>
    </w:p>
    <w:p w:rsidR="00B609A1" w:rsidRDefault="00B609A1" w:rsidP="00B609A1">
      <w:pPr>
        <w:pStyle w:val="a3"/>
        <w:jc w:val="both"/>
      </w:pPr>
      <w:r>
        <w:t>В случае отказа Комитента от исполнения Договора комиссии Договор прекращает свое действие по истечении 7 календарных дней после получения Комиссионером соответствующего уведомления от Комитента.</w:t>
      </w:r>
    </w:p>
    <w:p w:rsidR="00B609A1" w:rsidRDefault="00B609A1" w:rsidP="00B609A1">
      <w:pPr>
        <w:pStyle w:val="a3"/>
        <w:jc w:val="both"/>
      </w:pPr>
      <w:r>
        <w:t>В случае отказа Комитента от исполнения Договора от обязан распорядиться своим имуществом, находящимся в ведении Комиссионера (забрать весь товар и установленные витрины), в течени</w:t>
      </w:r>
      <w:proofErr w:type="gramStart"/>
      <w:r>
        <w:t>и</w:t>
      </w:r>
      <w:proofErr w:type="gramEnd"/>
      <w:r>
        <w:t xml:space="preserve"> 7 календарных дней.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>Комиссионер вправе отказаться от исполнения Договора в одностороннем внесудебном порядке.</w:t>
      </w:r>
    </w:p>
    <w:p w:rsidR="00B609A1" w:rsidRDefault="00B609A1" w:rsidP="00B609A1">
      <w:pPr>
        <w:pStyle w:val="a3"/>
        <w:jc w:val="both"/>
      </w:pPr>
      <w:r>
        <w:t>Договор прекращает свое действие по истечении 7 календарных дней после получения Комитентом уведомления от Комиссионера.</w:t>
      </w:r>
    </w:p>
    <w:p w:rsidR="00B609A1" w:rsidRDefault="00B609A1" w:rsidP="00B609A1">
      <w:pPr>
        <w:pStyle w:val="a3"/>
        <w:jc w:val="both"/>
      </w:pPr>
    </w:p>
    <w:p w:rsidR="00B609A1" w:rsidRDefault="00B609A1" w:rsidP="00B609A1">
      <w:pPr>
        <w:pStyle w:val="a3"/>
        <w:jc w:val="both"/>
      </w:pPr>
      <w:r>
        <w:t>В случае отказа Комиссионера от исполнения Договора Комитент обязан распорядиться своим имуществом, находящимся в ведении Комиссионера, в течени</w:t>
      </w:r>
      <w:proofErr w:type="gramStart"/>
      <w:r>
        <w:t>и</w:t>
      </w:r>
      <w:proofErr w:type="gramEnd"/>
      <w:r>
        <w:t xml:space="preserve"> 7 дней после получения уведомления.</w:t>
      </w:r>
    </w:p>
    <w:p w:rsidR="00B609A1" w:rsidRDefault="00B609A1" w:rsidP="00B609A1">
      <w:pPr>
        <w:pStyle w:val="a3"/>
        <w:jc w:val="both"/>
      </w:pPr>
    </w:p>
    <w:p w:rsidR="00B609A1" w:rsidRDefault="00B609A1" w:rsidP="00B609A1">
      <w:pPr>
        <w:pStyle w:val="a3"/>
        <w:numPr>
          <w:ilvl w:val="0"/>
          <w:numId w:val="1"/>
        </w:numPr>
        <w:jc w:val="center"/>
      </w:pPr>
      <w:r>
        <w:t>Разрешение споров.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Досудебный (претензионный) порядок разрешения споров.</w:t>
      </w:r>
    </w:p>
    <w:p w:rsidR="00B609A1" w:rsidRDefault="00B609A1" w:rsidP="00B609A1">
      <w:pPr>
        <w:pStyle w:val="a3"/>
        <w:numPr>
          <w:ilvl w:val="2"/>
          <w:numId w:val="1"/>
        </w:numPr>
        <w:jc w:val="both"/>
      </w:pPr>
      <w:r>
        <w:t xml:space="preserve">До предъявления иска, вытекающего из договора, сторона, которая считает, что ее </w:t>
      </w:r>
      <w:proofErr w:type="spellStart"/>
      <w:r>
        <w:t>рава</w:t>
      </w:r>
      <w:proofErr w:type="spellEnd"/>
      <w:r>
        <w:t xml:space="preserve"> нарушены (дале</w:t>
      </w:r>
      <w:proofErr w:type="gramStart"/>
      <w:r>
        <w:t>е-</w:t>
      </w:r>
      <w:proofErr w:type="gramEnd"/>
      <w:r>
        <w:t xml:space="preserve"> заинтересованная сторона), обязана направить другой стороне письменную претензию.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Все 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города Москвы.</w:t>
      </w:r>
    </w:p>
    <w:p w:rsidR="00B609A1" w:rsidRDefault="00B609A1" w:rsidP="00B609A1">
      <w:pPr>
        <w:pStyle w:val="a3"/>
        <w:numPr>
          <w:ilvl w:val="0"/>
          <w:numId w:val="1"/>
        </w:numPr>
        <w:jc w:val="center"/>
      </w:pPr>
      <w:r>
        <w:t>Заключительные положения.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Договор вступает в силу и становится обязательным для сторон с момента его заключения.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 xml:space="preserve">Если иное не предусмотрено законом или Договором,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 для другого лица, влекут для этого лица такие последствия с момента доставки соответствующего сообщения ему или его отправителю. Сообщение считается доставленным и в тех случаях, если оно поступило лицу, которому оно направлено </w:t>
      </w:r>
      <w:r>
        <w:lastRenderedPageBreak/>
        <w:t>(адресату), но по обстоятельствам, зависящим от него, не было ему вручено или адресат не ознакомился с ним.</w:t>
      </w:r>
    </w:p>
    <w:p w:rsidR="00B609A1" w:rsidRDefault="00B609A1" w:rsidP="00B609A1">
      <w:pPr>
        <w:pStyle w:val="a3"/>
        <w:numPr>
          <w:ilvl w:val="1"/>
          <w:numId w:val="1"/>
        </w:numPr>
        <w:jc w:val="both"/>
      </w:pPr>
      <w:r>
        <w:t>Договор составлен в 2-х экземплярах, имеющих одинаковую юридическую силу, по одному для каждой из сторон.</w:t>
      </w:r>
    </w:p>
    <w:p w:rsidR="00B609A1" w:rsidRDefault="00B609A1" w:rsidP="00B609A1">
      <w:pPr>
        <w:pStyle w:val="a3"/>
        <w:jc w:val="both"/>
      </w:pPr>
      <w:r>
        <w:t xml:space="preserve"> </w:t>
      </w:r>
    </w:p>
    <w:p w:rsidR="00B609A1" w:rsidRDefault="00B609A1" w:rsidP="00B609A1">
      <w:pPr>
        <w:pStyle w:val="a3"/>
        <w:numPr>
          <w:ilvl w:val="0"/>
          <w:numId w:val="1"/>
        </w:numPr>
        <w:jc w:val="both"/>
      </w:pPr>
      <w:r>
        <w:t>Реквизиты и подписи сторон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09A1" w:rsidRPr="00AA608C" w:rsidTr="005F41CF">
        <w:tc>
          <w:tcPr>
            <w:tcW w:w="4785" w:type="dxa"/>
          </w:tcPr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r w:rsidRPr="00AA608C">
              <w:rPr>
                <w:b/>
              </w:rPr>
              <w:t>Комитент</w:t>
            </w:r>
          </w:p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r w:rsidRPr="00AA608C">
              <w:rPr>
                <w:b/>
              </w:rPr>
              <w:t xml:space="preserve">Индивидуальный предприниматель </w:t>
            </w:r>
          </w:p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 w:rsidRPr="00AA608C">
              <w:rPr>
                <w:b/>
              </w:rPr>
              <w:t>Алекберова</w:t>
            </w:r>
            <w:proofErr w:type="spellEnd"/>
            <w:r w:rsidRPr="00AA608C">
              <w:rPr>
                <w:b/>
              </w:rPr>
              <w:t xml:space="preserve"> </w:t>
            </w:r>
            <w:proofErr w:type="spellStart"/>
            <w:r w:rsidRPr="00AA608C">
              <w:rPr>
                <w:b/>
              </w:rPr>
              <w:t>Джамаля</w:t>
            </w:r>
            <w:proofErr w:type="spellEnd"/>
            <w:r w:rsidRPr="00AA608C">
              <w:rPr>
                <w:b/>
              </w:rPr>
              <w:t xml:space="preserve"> </w:t>
            </w:r>
            <w:proofErr w:type="spellStart"/>
            <w:r w:rsidRPr="00AA608C">
              <w:rPr>
                <w:b/>
              </w:rPr>
              <w:t>Адиль</w:t>
            </w:r>
            <w:proofErr w:type="spellEnd"/>
            <w:r w:rsidRPr="00AA608C">
              <w:rPr>
                <w:b/>
              </w:rPr>
              <w:t xml:space="preserve"> </w:t>
            </w:r>
            <w:proofErr w:type="spellStart"/>
            <w:r w:rsidRPr="00AA608C">
              <w:rPr>
                <w:b/>
              </w:rPr>
              <w:t>кызы</w:t>
            </w:r>
            <w:proofErr w:type="spellEnd"/>
          </w:p>
        </w:tc>
        <w:tc>
          <w:tcPr>
            <w:tcW w:w="4786" w:type="dxa"/>
          </w:tcPr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r w:rsidRPr="00AA608C">
              <w:rPr>
                <w:b/>
              </w:rPr>
              <w:t>Комиссионер</w:t>
            </w:r>
          </w:p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B609A1" w:rsidTr="005F41CF">
        <w:trPr>
          <w:trHeight w:val="1050"/>
        </w:trPr>
        <w:tc>
          <w:tcPr>
            <w:tcW w:w="4785" w:type="dxa"/>
          </w:tcPr>
          <w:p w:rsidR="00B609A1" w:rsidRDefault="00B609A1" w:rsidP="005F41CF">
            <w:pPr>
              <w:pStyle w:val="a3"/>
              <w:ind w:left="0"/>
              <w:jc w:val="both"/>
            </w:pPr>
            <w:r>
              <w:t xml:space="preserve"> </w:t>
            </w:r>
            <w:r w:rsidRPr="003E3C0A">
              <w:rPr>
                <w:b/>
              </w:rPr>
              <w:t>ИНН</w:t>
            </w:r>
            <w:r w:rsidR="003E3C0A" w:rsidRPr="003E3C0A">
              <w:rPr>
                <w:b/>
              </w:rPr>
              <w:t>:</w:t>
            </w:r>
            <w:r>
              <w:t xml:space="preserve"> 771981852048</w:t>
            </w:r>
          </w:p>
          <w:p w:rsidR="00B609A1" w:rsidRDefault="00B609A1" w:rsidP="005F41CF">
            <w:pPr>
              <w:pStyle w:val="a3"/>
              <w:ind w:left="0"/>
              <w:jc w:val="both"/>
            </w:pPr>
            <w:r w:rsidRPr="003E3C0A">
              <w:rPr>
                <w:b/>
              </w:rPr>
              <w:t>ОГРН</w:t>
            </w:r>
            <w:r w:rsidR="003E3C0A" w:rsidRPr="003E3C0A">
              <w:rPr>
                <w:b/>
              </w:rPr>
              <w:t>:</w:t>
            </w:r>
            <w:r>
              <w:t xml:space="preserve"> 316774600361722</w:t>
            </w:r>
          </w:p>
          <w:p w:rsidR="00DB6FAA" w:rsidRDefault="00DB6FAA" w:rsidP="00DB6FAA">
            <w:pPr>
              <w:pStyle w:val="a3"/>
              <w:ind w:left="0"/>
            </w:pPr>
            <w:r>
              <w:rPr>
                <w:rFonts w:eastAsiaTheme="minorHAnsi"/>
                <w:b/>
                <w:lang w:eastAsia="en-US"/>
              </w:rPr>
              <w:t xml:space="preserve">ОКПО: </w:t>
            </w:r>
            <w:r w:rsidRPr="00951679">
              <w:t>0104506288</w:t>
            </w:r>
          </w:p>
          <w:p w:rsidR="00B609A1" w:rsidRDefault="00B609A1" w:rsidP="005F41CF">
            <w:pPr>
              <w:pStyle w:val="a3"/>
              <w:ind w:left="0"/>
              <w:jc w:val="both"/>
            </w:pPr>
            <w:r w:rsidRPr="00DB6FAA">
              <w:rPr>
                <w:b/>
              </w:rPr>
              <w:t>Адрес регистрации:</w:t>
            </w:r>
            <w:r>
              <w:t xml:space="preserve"> 123100, г. Москва, Шмитовский проезд, дом 16, строение 2, </w:t>
            </w:r>
            <w:proofErr w:type="spellStart"/>
            <w:r>
              <w:t>кВ.</w:t>
            </w:r>
            <w:proofErr w:type="spellEnd"/>
            <w:r>
              <w:t xml:space="preserve"> 79 </w:t>
            </w:r>
          </w:p>
          <w:p w:rsidR="00DB6FAA" w:rsidRDefault="00DB6FAA" w:rsidP="005F41CF">
            <w:pPr>
              <w:pStyle w:val="a3"/>
              <w:ind w:left="0"/>
              <w:jc w:val="both"/>
            </w:pPr>
          </w:p>
          <w:p w:rsidR="00DB6FAA" w:rsidRDefault="00DB6FAA" w:rsidP="005F41CF">
            <w:pPr>
              <w:pStyle w:val="a3"/>
              <w:ind w:left="0"/>
              <w:jc w:val="both"/>
            </w:pPr>
          </w:p>
          <w:p w:rsidR="00DB6FAA" w:rsidRDefault="00B609A1" w:rsidP="005F41CF">
            <w:pPr>
              <w:pStyle w:val="a3"/>
              <w:ind w:left="0"/>
              <w:jc w:val="both"/>
            </w:pPr>
            <w:proofErr w:type="gramStart"/>
            <w:r w:rsidRPr="00DB6FAA">
              <w:rPr>
                <w:b/>
              </w:rPr>
              <w:t>р</w:t>
            </w:r>
            <w:proofErr w:type="gramEnd"/>
            <w:r w:rsidRPr="00DB6FAA">
              <w:rPr>
                <w:b/>
              </w:rPr>
              <w:t>/</w:t>
            </w:r>
            <w:proofErr w:type="spellStart"/>
            <w:r w:rsidRPr="00DB6FAA">
              <w:rPr>
                <w:b/>
              </w:rPr>
              <w:t>с</w:t>
            </w:r>
            <w:r w:rsidR="00DB6FAA">
              <w:rPr>
                <w:b/>
              </w:rPr>
              <w:t>ч</w:t>
            </w:r>
            <w:proofErr w:type="spellEnd"/>
            <w:r w:rsidR="00DB6FAA">
              <w:t>.:</w:t>
            </w:r>
            <w:r>
              <w:t xml:space="preserve"> 40802810138000036296 </w:t>
            </w:r>
          </w:p>
          <w:p w:rsidR="00B609A1" w:rsidRDefault="00DB6FAA" w:rsidP="005F41CF">
            <w:pPr>
              <w:pStyle w:val="a3"/>
              <w:ind w:left="0"/>
              <w:jc w:val="both"/>
            </w:pPr>
            <w:r w:rsidRPr="00DB6FAA">
              <w:rPr>
                <w:b/>
              </w:rPr>
              <w:t>Банк:</w:t>
            </w:r>
            <w:r>
              <w:t xml:space="preserve"> </w:t>
            </w:r>
            <w:r w:rsidR="00B609A1">
              <w:t xml:space="preserve"> ПАО </w:t>
            </w:r>
            <w:r>
              <w:t>«</w:t>
            </w:r>
            <w:r w:rsidR="00B609A1">
              <w:t>СБЕРБАНК</w:t>
            </w:r>
            <w:r>
              <w:t>»</w:t>
            </w:r>
          </w:p>
          <w:p w:rsidR="00DB6FAA" w:rsidRDefault="00DB6FAA" w:rsidP="00DB6FAA">
            <w:pPr>
              <w:pStyle w:val="a3"/>
              <w:ind w:left="0"/>
              <w:jc w:val="both"/>
            </w:pPr>
            <w:r w:rsidRPr="00DB6FAA">
              <w:rPr>
                <w:b/>
              </w:rPr>
              <w:t>БИК</w:t>
            </w:r>
            <w:r>
              <w:rPr>
                <w:b/>
              </w:rPr>
              <w:t>:</w:t>
            </w:r>
            <w:r>
              <w:t xml:space="preserve"> 044525225 </w:t>
            </w:r>
          </w:p>
          <w:p w:rsidR="005C53D9" w:rsidRDefault="00DB6FAA" w:rsidP="005C53D9">
            <w:pPr>
              <w:pStyle w:val="a3"/>
              <w:ind w:left="0"/>
            </w:pPr>
            <w:r w:rsidRPr="00DB6FAA">
              <w:rPr>
                <w:b/>
              </w:rPr>
              <w:t>к/</w:t>
            </w:r>
            <w:proofErr w:type="spellStart"/>
            <w:r w:rsidRPr="00DB6FAA">
              <w:rPr>
                <w:b/>
              </w:rPr>
              <w:t>сч</w:t>
            </w:r>
            <w:proofErr w:type="spellEnd"/>
            <w:r w:rsidRPr="00DB6FAA">
              <w:rPr>
                <w:b/>
              </w:rPr>
              <w:t>.:</w:t>
            </w:r>
            <w:r w:rsidR="005C53D9">
              <w:rPr>
                <w:b/>
              </w:rPr>
              <w:t xml:space="preserve"> </w:t>
            </w:r>
            <w:r w:rsidR="005C53D9" w:rsidRPr="00951679">
              <w:t>30101810400000000225</w:t>
            </w:r>
          </w:p>
          <w:p w:rsidR="00DB6FAA" w:rsidRPr="005C53D9" w:rsidRDefault="00DB6FAA" w:rsidP="005F41CF">
            <w:pPr>
              <w:pStyle w:val="a3"/>
              <w:ind w:left="0"/>
              <w:jc w:val="both"/>
            </w:pPr>
          </w:p>
          <w:p w:rsidR="00B609A1" w:rsidRDefault="005C53D9" w:rsidP="005F41CF">
            <w:pPr>
              <w:pStyle w:val="a3"/>
              <w:ind w:left="0"/>
              <w:jc w:val="both"/>
            </w:pPr>
            <w:r w:rsidRPr="005C53D9">
              <w:rPr>
                <w:b/>
              </w:rPr>
              <w:t>Тел.:</w:t>
            </w:r>
            <w:r>
              <w:t xml:space="preserve"> +7(</w:t>
            </w:r>
            <w:r w:rsidR="00B609A1">
              <w:t>925</w:t>
            </w:r>
            <w:r>
              <w:t xml:space="preserve">) </w:t>
            </w:r>
            <w:r w:rsidR="00B609A1">
              <w:t>914</w:t>
            </w:r>
            <w:r>
              <w:t xml:space="preserve"> </w:t>
            </w:r>
            <w:r w:rsidR="00B609A1">
              <w:t>03</w:t>
            </w:r>
            <w:r>
              <w:t xml:space="preserve"> </w:t>
            </w:r>
            <w:r w:rsidR="00B609A1">
              <w:t>02</w:t>
            </w:r>
          </w:p>
          <w:p w:rsidR="00B609A1" w:rsidRDefault="00B609A1" w:rsidP="005F41CF">
            <w:pPr>
              <w:pStyle w:val="a3"/>
              <w:ind w:left="0"/>
              <w:jc w:val="both"/>
            </w:pPr>
          </w:p>
        </w:tc>
        <w:tc>
          <w:tcPr>
            <w:tcW w:w="4786" w:type="dxa"/>
          </w:tcPr>
          <w:p w:rsidR="00007FBE" w:rsidRDefault="003E3C0A" w:rsidP="005F41CF">
            <w:pPr>
              <w:pStyle w:val="ConsNonformat"/>
              <w:widowControl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E3C0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ИНН: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B609A1" w:rsidRPr="003E3C0A" w:rsidRDefault="00B609A1" w:rsidP="005F41CF">
            <w:pPr>
              <w:pStyle w:val="ConsNonformat"/>
              <w:widowControl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E3C0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ОГРН</w:t>
            </w:r>
            <w:r w:rsidR="003E3C0A" w:rsidRPr="003E3C0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ИП:</w:t>
            </w:r>
            <w:r w:rsidR="003E3C0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007FBE" w:rsidRDefault="00DB6FAA" w:rsidP="00DB6FAA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ОКПО: </w:t>
            </w:r>
          </w:p>
          <w:p w:rsidR="00DB6FAA" w:rsidRPr="00AA608C" w:rsidRDefault="00B609A1" w:rsidP="00DB6FAA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Юридический адрес:</w:t>
            </w:r>
            <w:r w:rsid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AA60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B609A1" w:rsidRPr="00DB6FAA" w:rsidRDefault="00B609A1" w:rsidP="00DB6FAA">
            <w:pPr>
              <w:outlineLvl w:val="0"/>
              <w:rPr>
                <w:rFonts w:eastAsiaTheme="minorHAnsi"/>
                <w:lang w:eastAsia="en-US"/>
              </w:rPr>
            </w:pPr>
            <w:r w:rsidRPr="00DB6FAA">
              <w:rPr>
                <w:b/>
              </w:rPr>
              <w:t>Фактический адрес</w:t>
            </w:r>
            <w:proofErr w:type="gramStart"/>
            <w:r w:rsidRPr="00DB6FAA">
              <w:rPr>
                <w:b/>
              </w:rPr>
              <w:t xml:space="preserve"> :</w:t>
            </w:r>
            <w:proofErr w:type="gramEnd"/>
            <w:r w:rsidRPr="00AA608C">
              <w:t xml:space="preserve"> </w:t>
            </w:r>
          </w:p>
          <w:p w:rsidR="00007FBE" w:rsidRDefault="00007FBE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FBE" w:rsidRDefault="00007FBE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609A1" w:rsidRDefault="00B609A1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</w:t>
            </w:r>
            <w:r w:rsid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</w:t>
            </w:r>
            <w:proofErr w:type="spellEnd"/>
            <w:r w:rsidR="00DB6F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.:</w:t>
            </w:r>
            <w:r w:rsidRPr="00AA60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07FBE" w:rsidRDefault="00DB6FAA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Банк: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</w:p>
          <w:p w:rsidR="00B609A1" w:rsidRPr="00DB6FAA" w:rsidRDefault="00DB6FAA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БИК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5C53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B609A1" w:rsidRDefault="00B609A1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к/</w:t>
            </w:r>
            <w:proofErr w:type="spellStart"/>
            <w:r w:rsidRP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</w:t>
            </w:r>
            <w:r w:rsidR="00DB6F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</w:t>
            </w:r>
            <w:proofErr w:type="spellEnd"/>
            <w:r w:rsidR="00DB6F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.: </w:t>
            </w:r>
            <w:r w:rsidRPr="00AA60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B609A1" w:rsidRPr="005C53D9" w:rsidRDefault="00B609A1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53D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Тел.</w:t>
            </w:r>
            <w:r w:rsidR="005C53D9" w:rsidRPr="005C53D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="005C53D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B609A1" w:rsidRDefault="00B609A1" w:rsidP="005F41CF">
            <w:pPr>
              <w:pStyle w:val="ConsNonformat"/>
              <w:tabs>
                <w:tab w:val="left" w:pos="2310"/>
              </w:tabs>
              <w:outlineLvl w:val="0"/>
            </w:pPr>
          </w:p>
        </w:tc>
      </w:tr>
      <w:tr w:rsidR="00B609A1" w:rsidTr="005F41CF">
        <w:trPr>
          <w:trHeight w:val="750"/>
        </w:trPr>
        <w:tc>
          <w:tcPr>
            <w:tcW w:w="4785" w:type="dxa"/>
          </w:tcPr>
          <w:p w:rsidR="00B609A1" w:rsidRDefault="00B609A1" w:rsidP="005F41CF">
            <w:pPr>
              <w:pStyle w:val="a3"/>
              <w:ind w:left="0"/>
              <w:jc w:val="both"/>
            </w:pPr>
          </w:p>
          <w:p w:rsidR="00B609A1" w:rsidRDefault="00B609A1" w:rsidP="005F41CF">
            <w:pPr>
              <w:pStyle w:val="a3"/>
              <w:ind w:left="0"/>
              <w:jc w:val="both"/>
            </w:pPr>
            <w:r>
              <w:t xml:space="preserve">____________________ </w:t>
            </w:r>
            <w:proofErr w:type="spellStart"/>
            <w:r>
              <w:t>Алекберова</w:t>
            </w:r>
            <w:proofErr w:type="spellEnd"/>
            <w:r>
              <w:t xml:space="preserve"> Д.А.</w:t>
            </w:r>
          </w:p>
        </w:tc>
        <w:tc>
          <w:tcPr>
            <w:tcW w:w="4786" w:type="dxa"/>
          </w:tcPr>
          <w:p w:rsidR="00B609A1" w:rsidRDefault="00B609A1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609A1" w:rsidRPr="00AA608C" w:rsidRDefault="005C53D9" w:rsidP="00007FBE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</w:t>
            </w:r>
            <w:r w:rsidR="00B609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609A1" w:rsidRDefault="00B609A1" w:rsidP="00B609A1">
      <w:pPr>
        <w:jc w:val="right"/>
      </w:pPr>
      <w:r>
        <w:br w:type="page"/>
      </w:r>
      <w:r>
        <w:lastRenderedPageBreak/>
        <w:t>Приложение 1</w:t>
      </w:r>
    </w:p>
    <w:p w:rsidR="00B609A1" w:rsidRDefault="00B609A1" w:rsidP="00B609A1">
      <w:pPr>
        <w:jc w:val="right"/>
      </w:pPr>
      <w:r>
        <w:t xml:space="preserve"> к договору комиссии</w:t>
      </w:r>
    </w:p>
    <w:p w:rsidR="00B609A1" w:rsidRDefault="00B609A1" w:rsidP="00B609A1">
      <w:pPr>
        <w:jc w:val="right"/>
      </w:pPr>
      <w:r>
        <w:t xml:space="preserve"> от « _____» ________________________ ________</w:t>
      </w:r>
    </w:p>
    <w:p w:rsidR="00B609A1" w:rsidRDefault="00B609A1" w:rsidP="00B609A1">
      <w:pPr>
        <w:jc w:val="right"/>
      </w:pPr>
    </w:p>
    <w:p w:rsidR="00B609A1" w:rsidRDefault="00B609A1" w:rsidP="00B609A1">
      <w:pPr>
        <w:jc w:val="right"/>
      </w:pPr>
    </w:p>
    <w:p w:rsidR="00B609A1" w:rsidRDefault="00B609A1" w:rsidP="00B609A1">
      <w:pPr>
        <w:jc w:val="center"/>
      </w:pPr>
      <w:r>
        <w:t>Перечень товара, передаваемого на реализацию.</w:t>
      </w:r>
    </w:p>
    <w:p w:rsidR="00B609A1" w:rsidRDefault="00B609A1" w:rsidP="00B609A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155"/>
        <w:gridCol w:w="2209"/>
        <w:gridCol w:w="1687"/>
        <w:gridCol w:w="1116"/>
        <w:gridCol w:w="849"/>
      </w:tblGrid>
      <w:tr w:rsidR="00B609A1" w:rsidTr="005F41CF">
        <w:tc>
          <w:tcPr>
            <w:tcW w:w="2263" w:type="dxa"/>
          </w:tcPr>
          <w:p w:rsidR="00B609A1" w:rsidRDefault="00B609A1" w:rsidP="005F41CF">
            <w:pPr>
              <w:jc w:val="both"/>
            </w:pPr>
            <w:r>
              <w:t>Наименование товара</w:t>
            </w:r>
          </w:p>
        </w:tc>
        <w:tc>
          <w:tcPr>
            <w:tcW w:w="2155" w:type="dxa"/>
          </w:tcPr>
          <w:p w:rsidR="00B609A1" w:rsidRDefault="00B609A1" w:rsidP="005F41CF">
            <w:pPr>
              <w:jc w:val="both"/>
            </w:pPr>
            <w:r>
              <w:t>Артикул</w:t>
            </w:r>
          </w:p>
        </w:tc>
        <w:tc>
          <w:tcPr>
            <w:tcW w:w="2209" w:type="dxa"/>
          </w:tcPr>
          <w:p w:rsidR="00B609A1" w:rsidRDefault="00B609A1" w:rsidP="005F41CF">
            <w:pPr>
              <w:jc w:val="both"/>
            </w:pPr>
            <w:r>
              <w:t>Количество</w:t>
            </w:r>
          </w:p>
        </w:tc>
        <w:tc>
          <w:tcPr>
            <w:tcW w:w="1687" w:type="dxa"/>
          </w:tcPr>
          <w:p w:rsidR="00B609A1" w:rsidRDefault="00B609A1" w:rsidP="005F41CF">
            <w:pPr>
              <w:jc w:val="both"/>
            </w:pPr>
            <w:r>
              <w:t>Иные характеристики</w:t>
            </w:r>
          </w:p>
        </w:tc>
        <w:tc>
          <w:tcPr>
            <w:tcW w:w="1116" w:type="dxa"/>
          </w:tcPr>
          <w:p w:rsidR="00B609A1" w:rsidRDefault="00B609A1" w:rsidP="005F41CF">
            <w:pPr>
              <w:jc w:val="both"/>
            </w:pPr>
            <w:r>
              <w:t>Срок передачи товара</w:t>
            </w:r>
          </w:p>
        </w:tc>
        <w:tc>
          <w:tcPr>
            <w:tcW w:w="849" w:type="dxa"/>
          </w:tcPr>
          <w:p w:rsidR="00B609A1" w:rsidRDefault="00B609A1" w:rsidP="005F41CF">
            <w:pPr>
              <w:jc w:val="both"/>
            </w:pPr>
            <w:r>
              <w:t>Цена товара</w:t>
            </w:r>
          </w:p>
        </w:tc>
      </w:tr>
      <w:tr w:rsidR="00B609A1" w:rsidTr="005F41CF">
        <w:trPr>
          <w:trHeight w:val="105"/>
        </w:trPr>
        <w:tc>
          <w:tcPr>
            <w:tcW w:w="2263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2155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2209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1687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1116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849" w:type="dxa"/>
          </w:tcPr>
          <w:p w:rsidR="00B609A1" w:rsidRDefault="00B609A1" w:rsidP="005F41CF">
            <w:pPr>
              <w:jc w:val="both"/>
            </w:pPr>
          </w:p>
        </w:tc>
      </w:tr>
      <w:tr w:rsidR="00B609A1" w:rsidTr="005F41CF">
        <w:trPr>
          <w:trHeight w:val="105"/>
        </w:trPr>
        <w:tc>
          <w:tcPr>
            <w:tcW w:w="2263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2155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2209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1687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1116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849" w:type="dxa"/>
          </w:tcPr>
          <w:p w:rsidR="00B609A1" w:rsidRDefault="00B609A1" w:rsidP="005F41CF">
            <w:pPr>
              <w:jc w:val="both"/>
            </w:pPr>
          </w:p>
        </w:tc>
      </w:tr>
      <w:tr w:rsidR="00B609A1" w:rsidTr="005F41CF">
        <w:trPr>
          <w:trHeight w:val="150"/>
        </w:trPr>
        <w:tc>
          <w:tcPr>
            <w:tcW w:w="2263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2155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2209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1687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1116" w:type="dxa"/>
          </w:tcPr>
          <w:p w:rsidR="00B609A1" w:rsidRDefault="00B609A1" w:rsidP="005F41CF">
            <w:pPr>
              <w:jc w:val="both"/>
            </w:pPr>
          </w:p>
        </w:tc>
        <w:tc>
          <w:tcPr>
            <w:tcW w:w="849" w:type="dxa"/>
          </w:tcPr>
          <w:p w:rsidR="00B609A1" w:rsidRDefault="00B609A1" w:rsidP="005F41CF">
            <w:pPr>
              <w:jc w:val="both"/>
            </w:pPr>
          </w:p>
        </w:tc>
      </w:tr>
      <w:tr w:rsidR="00B609A1" w:rsidTr="005F41CF">
        <w:trPr>
          <w:trHeight w:val="120"/>
        </w:trPr>
        <w:tc>
          <w:tcPr>
            <w:tcW w:w="9430" w:type="dxa"/>
            <w:gridSpan w:val="5"/>
          </w:tcPr>
          <w:p w:rsidR="00B609A1" w:rsidRDefault="00B609A1" w:rsidP="005F41CF">
            <w:pPr>
              <w:jc w:val="both"/>
            </w:pPr>
            <w:r>
              <w:t>Итого Стоимость переданного товара</w:t>
            </w:r>
          </w:p>
        </w:tc>
        <w:tc>
          <w:tcPr>
            <w:tcW w:w="849" w:type="dxa"/>
          </w:tcPr>
          <w:p w:rsidR="00B609A1" w:rsidRDefault="00B609A1" w:rsidP="005F41CF">
            <w:pPr>
              <w:jc w:val="both"/>
            </w:pPr>
          </w:p>
        </w:tc>
      </w:tr>
    </w:tbl>
    <w:p w:rsidR="00B609A1" w:rsidRDefault="00B609A1" w:rsidP="00B609A1">
      <w:pPr>
        <w:pStyle w:val="a3"/>
        <w:ind w:left="360"/>
        <w:jc w:val="both"/>
      </w:pPr>
    </w:p>
    <w:p w:rsidR="00B609A1" w:rsidRDefault="00B609A1" w:rsidP="00B609A1">
      <w:pPr>
        <w:pStyle w:val="a3"/>
        <w:ind w:left="360"/>
        <w:jc w:val="both"/>
      </w:pPr>
    </w:p>
    <w:p w:rsidR="00B609A1" w:rsidRDefault="00B609A1" w:rsidP="00B609A1">
      <w:pPr>
        <w:pStyle w:val="a3"/>
        <w:ind w:left="360"/>
        <w:jc w:val="both"/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9"/>
      </w:tblGrid>
      <w:tr w:rsidR="00B609A1" w:rsidRPr="00AA608C" w:rsidTr="005F41CF">
        <w:tc>
          <w:tcPr>
            <w:tcW w:w="4602" w:type="dxa"/>
          </w:tcPr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r w:rsidRPr="00AA608C">
              <w:rPr>
                <w:b/>
              </w:rPr>
              <w:t>Комитент</w:t>
            </w:r>
          </w:p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r w:rsidRPr="00AA608C">
              <w:rPr>
                <w:b/>
              </w:rPr>
              <w:t xml:space="preserve">Индивидуальный предприниматель </w:t>
            </w:r>
          </w:p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 w:rsidRPr="00AA608C">
              <w:rPr>
                <w:b/>
              </w:rPr>
              <w:t>Алекберова</w:t>
            </w:r>
            <w:proofErr w:type="spellEnd"/>
            <w:r w:rsidRPr="00AA608C">
              <w:rPr>
                <w:b/>
              </w:rPr>
              <w:t xml:space="preserve"> </w:t>
            </w:r>
            <w:proofErr w:type="spellStart"/>
            <w:r w:rsidRPr="00AA608C">
              <w:rPr>
                <w:b/>
              </w:rPr>
              <w:t>Джамаля</w:t>
            </w:r>
            <w:proofErr w:type="spellEnd"/>
            <w:r w:rsidRPr="00AA608C">
              <w:rPr>
                <w:b/>
              </w:rPr>
              <w:t xml:space="preserve"> </w:t>
            </w:r>
            <w:proofErr w:type="spellStart"/>
            <w:r w:rsidRPr="00AA608C">
              <w:rPr>
                <w:b/>
              </w:rPr>
              <w:t>Адиль</w:t>
            </w:r>
            <w:proofErr w:type="spellEnd"/>
            <w:r w:rsidRPr="00AA608C">
              <w:rPr>
                <w:b/>
              </w:rPr>
              <w:t xml:space="preserve"> </w:t>
            </w:r>
            <w:proofErr w:type="spellStart"/>
            <w:r w:rsidRPr="00AA608C">
              <w:rPr>
                <w:b/>
              </w:rPr>
              <w:t>кызы</w:t>
            </w:r>
            <w:proofErr w:type="spellEnd"/>
          </w:p>
        </w:tc>
        <w:tc>
          <w:tcPr>
            <w:tcW w:w="4609" w:type="dxa"/>
          </w:tcPr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r w:rsidRPr="00AA608C">
              <w:rPr>
                <w:b/>
              </w:rPr>
              <w:t>Комиссионер</w:t>
            </w:r>
          </w:p>
          <w:p w:rsidR="00B609A1" w:rsidRDefault="00B609A1" w:rsidP="005F41CF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B609A1" w:rsidRPr="00AA608C" w:rsidRDefault="00FF475D" w:rsidP="005F41CF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Семенов Константин Игоревич</w:t>
            </w:r>
          </w:p>
        </w:tc>
      </w:tr>
      <w:tr w:rsidR="00B609A1" w:rsidTr="005F41CF">
        <w:trPr>
          <w:trHeight w:val="750"/>
        </w:trPr>
        <w:tc>
          <w:tcPr>
            <w:tcW w:w="4602" w:type="dxa"/>
          </w:tcPr>
          <w:p w:rsidR="00B609A1" w:rsidRDefault="00B609A1" w:rsidP="005F41CF">
            <w:pPr>
              <w:pStyle w:val="a3"/>
              <w:ind w:left="0"/>
              <w:jc w:val="both"/>
            </w:pPr>
          </w:p>
          <w:p w:rsidR="00B609A1" w:rsidRDefault="00B609A1" w:rsidP="005F41CF">
            <w:pPr>
              <w:pStyle w:val="a3"/>
              <w:ind w:left="0"/>
              <w:jc w:val="both"/>
            </w:pPr>
            <w:r>
              <w:t xml:space="preserve">____________________ </w:t>
            </w:r>
            <w:proofErr w:type="spellStart"/>
            <w:r>
              <w:t>Алекберова</w:t>
            </w:r>
            <w:proofErr w:type="spellEnd"/>
            <w:r>
              <w:t xml:space="preserve"> Д.А.</w:t>
            </w:r>
          </w:p>
        </w:tc>
        <w:tc>
          <w:tcPr>
            <w:tcW w:w="4609" w:type="dxa"/>
          </w:tcPr>
          <w:p w:rsidR="00B609A1" w:rsidRDefault="00B609A1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609A1" w:rsidRPr="00AA608C" w:rsidRDefault="00B609A1" w:rsidP="00007FBE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</w:t>
            </w:r>
            <w:r w:rsidR="00FF47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_______________________ </w:t>
            </w:r>
          </w:p>
        </w:tc>
      </w:tr>
    </w:tbl>
    <w:p w:rsidR="00B609A1" w:rsidRDefault="00B609A1" w:rsidP="00B609A1">
      <w:pPr>
        <w:pStyle w:val="a3"/>
        <w:ind w:left="360"/>
        <w:jc w:val="both"/>
        <w:rPr>
          <w:b/>
          <w:color w:val="FF0000"/>
        </w:rPr>
      </w:pPr>
    </w:p>
    <w:p w:rsidR="00B609A1" w:rsidRDefault="00B609A1" w:rsidP="00B609A1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B609A1" w:rsidRDefault="00B609A1" w:rsidP="00B609A1">
      <w:pPr>
        <w:jc w:val="right"/>
      </w:pPr>
      <w:r>
        <w:lastRenderedPageBreak/>
        <w:t>Приложение 2</w:t>
      </w:r>
    </w:p>
    <w:p w:rsidR="00B609A1" w:rsidRDefault="00B609A1" w:rsidP="00B609A1">
      <w:pPr>
        <w:jc w:val="right"/>
      </w:pPr>
      <w:r>
        <w:t xml:space="preserve"> к договору комиссии</w:t>
      </w:r>
    </w:p>
    <w:p w:rsidR="00B609A1" w:rsidRDefault="00B609A1" w:rsidP="00B609A1">
      <w:pPr>
        <w:jc w:val="right"/>
      </w:pPr>
      <w:r>
        <w:t xml:space="preserve"> от « _____» ________________________ ________</w:t>
      </w:r>
    </w:p>
    <w:p w:rsidR="00B609A1" w:rsidRDefault="00B609A1" w:rsidP="00B609A1">
      <w:pPr>
        <w:jc w:val="right"/>
      </w:pPr>
    </w:p>
    <w:p w:rsidR="00B609A1" w:rsidRDefault="00B609A1" w:rsidP="00B609A1">
      <w:pPr>
        <w:jc w:val="right"/>
      </w:pPr>
    </w:p>
    <w:p w:rsidR="00B609A1" w:rsidRDefault="00B609A1" w:rsidP="00B609A1">
      <w:pPr>
        <w:pStyle w:val="a3"/>
        <w:ind w:left="360"/>
        <w:jc w:val="center"/>
        <w:rPr>
          <w:b/>
        </w:rPr>
      </w:pPr>
      <w:r w:rsidRPr="00703686">
        <w:rPr>
          <w:b/>
        </w:rPr>
        <w:t xml:space="preserve">Отчет  </w:t>
      </w:r>
      <w:r>
        <w:rPr>
          <w:b/>
        </w:rPr>
        <w:t>о реализованных товарах и их остатках</w:t>
      </w:r>
    </w:p>
    <w:p w:rsidR="00B609A1" w:rsidRPr="00703686" w:rsidRDefault="00B609A1" w:rsidP="00B609A1">
      <w:pPr>
        <w:pStyle w:val="a3"/>
        <w:ind w:left="360"/>
        <w:jc w:val="center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  <w:r>
        <w:rPr>
          <w:b/>
        </w:rPr>
        <w:t>Всего стоимость проданного товара ___________________________________________________</w:t>
      </w:r>
    </w:p>
    <w:p w:rsidR="00B609A1" w:rsidRDefault="00B609A1" w:rsidP="00B609A1">
      <w:pPr>
        <w:pStyle w:val="a3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  <w:r>
        <w:rPr>
          <w:b/>
        </w:rPr>
        <w:t>Вознаграждение Комиссионера (40% от стоимости проданного товара) _______________________</w:t>
      </w:r>
    </w:p>
    <w:p w:rsidR="00B609A1" w:rsidRDefault="00B609A1" w:rsidP="00B609A1">
      <w:pPr>
        <w:pStyle w:val="a3"/>
        <w:ind w:left="360"/>
        <w:jc w:val="both"/>
        <w:rPr>
          <w:b/>
        </w:rPr>
      </w:pPr>
      <w:r>
        <w:rPr>
          <w:b/>
        </w:rPr>
        <w:t xml:space="preserve">_________________________________________________________________________________ </w:t>
      </w: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pBdr>
          <w:bottom w:val="single" w:sz="12" w:space="1" w:color="auto"/>
        </w:pBdr>
        <w:ind w:left="360"/>
        <w:jc w:val="both"/>
        <w:rPr>
          <w:b/>
        </w:rPr>
      </w:pPr>
      <w:r>
        <w:rPr>
          <w:b/>
        </w:rPr>
        <w:t>Подлежит перечислению Комитенту (60% от стоимости проданного товара)____________________</w:t>
      </w:r>
    </w:p>
    <w:p w:rsidR="00B609A1" w:rsidRDefault="00B609A1" w:rsidP="00B609A1">
      <w:pPr>
        <w:pStyle w:val="a3"/>
        <w:pBdr>
          <w:bottom w:val="single" w:sz="12" w:space="1" w:color="auto"/>
        </w:pBdr>
        <w:ind w:left="360"/>
        <w:jc w:val="both"/>
        <w:rPr>
          <w:b/>
        </w:rPr>
      </w:pPr>
    </w:p>
    <w:p w:rsidR="00B609A1" w:rsidRDefault="00B609A1" w:rsidP="00B609A1">
      <w:pPr>
        <w:pStyle w:val="a3"/>
        <w:pBdr>
          <w:bottom w:val="single" w:sz="12" w:space="1" w:color="auto"/>
        </w:pBdr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>
      <w:pPr>
        <w:pStyle w:val="a3"/>
        <w:ind w:left="360"/>
        <w:jc w:val="both"/>
        <w:rPr>
          <w:b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9"/>
      </w:tblGrid>
      <w:tr w:rsidR="00B609A1" w:rsidRPr="00AA608C" w:rsidTr="005F41CF">
        <w:tc>
          <w:tcPr>
            <w:tcW w:w="4602" w:type="dxa"/>
          </w:tcPr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r w:rsidRPr="00AA608C">
              <w:rPr>
                <w:b/>
              </w:rPr>
              <w:t>Комитент</w:t>
            </w:r>
          </w:p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r w:rsidRPr="00AA608C">
              <w:rPr>
                <w:b/>
              </w:rPr>
              <w:t xml:space="preserve">Индивидуальный предприниматель </w:t>
            </w:r>
          </w:p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 w:rsidRPr="00AA608C">
              <w:rPr>
                <w:b/>
              </w:rPr>
              <w:t>Алекберова</w:t>
            </w:r>
            <w:proofErr w:type="spellEnd"/>
            <w:r w:rsidRPr="00AA608C">
              <w:rPr>
                <w:b/>
              </w:rPr>
              <w:t xml:space="preserve"> </w:t>
            </w:r>
            <w:proofErr w:type="spellStart"/>
            <w:r w:rsidRPr="00AA608C">
              <w:rPr>
                <w:b/>
              </w:rPr>
              <w:t>Джамаля</w:t>
            </w:r>
            <w:proofErr w:type="spellEnd"/>
            <w:r w:rsidRPr="00AA608C">
              <w:rPr>
                <w:b/>
              </w:rPr>
              <w:t xml:space="preserve"> </w:t>
            </w:r>
            <w:proofErr w:type="spellStart"/>
            <w:r w:rsidRPr="00AA608C">
              <w:rPr>
                <w:b/>
              </w:rPr>
              <w:t>Адиль</w:t>
            </w:r>
            <w:proofErr w:type="spellEnd"/>
            <w:r w:rsidRPr="00AA608C">
              <w:rPr>
                <w:b/>
              </w:rPr>
              <w:t xml:space="preserve"> </w:t>
            </w:r>
            <w:proofErr w:type="spellStart"/>
            <w:r w:rsidRPr="00AA608C">
              <w:rPr>
                <w:b/>
              </w:rPr>
              <w:t>кызы</w:t>
            </w:r>
            <w:proofErr w:type="spellEnd"/>
          </w:p>
        </w:tc>
        <w:tc>
          <w:tcPr>
            <w:tcW w:w="4609" w:type="dxa"/>
          </w:tcPr>
          <w:p w:rsidR="00B609A1" w:rsidRPr="00AA608C" w:rsidRDefault="00B609A1" w:rsidP="005F41CF">
            <w:pPr>
              <w:pStyle w:val="a3"/>
              <w:ind w:left="0"/>
              <w:jc w:val="both"/>
              <w:rPr>
                <w:b/>
              </w:rPr>
            </w:pPr>
            <w:r w:rsidRPr="00AA608C">
              <w:rPr>
                <w:b/>
              </w:rPr>
              <w:t>Комиссионер</w:t>
            </w:r>
          </w:p>
          <w:p w:rsidR="00B609A1" w:rsidRDefault="00B609A1" w:rsidP="005F41CF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B609A1" w:rsidRPr="00AA608C" w:rsidRDefault="00FF475D" w:rsidP="005F41CF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Семенов Константин Игоревич</w:t>
            </w:r>
          </w:p>
        </w:tc>
      </w:tr>
      <w:tr w:rsidR="00B609A1" w:rsidTr="005F41CF">
        <w:trPr>
          <w:trHeight w:val="750"/>
        </w:trPr>
        <w:tc>
          <w:tcPr>
            <w:tcW w:w="4602" w:type="dxa"/>
          </w:tcPr>
          <w:p w:rsidR="00B609A1" w:rsidRDefault="00B609A1" w:rsidP="005F41CF">
            <w:pPr>
              <w:pStyle w:val="a3"/>
              <w:ind w:left="0"/>
              <w:jc w:val="both"/>
            </w:pPr>
          </w:p>
          <w:p w:rsidR="00B609A1" w:rsidRDefault="00B609A1" w:rsidP="005F41CF">
            <w:pPr>
              <w:pStyle w:val="a3"/>
              <w:ind w:left="0"/>
              <w:jc w:val="both"/>
            </w:pPr>
            <w:r>
              <w:t xml:space="preserve">____________________ </w:t>
            </w:r>
            <w:proofErr w:type="spellStart"/>
            <w:r>
              <w:t>Алекберова</w:t>
            </w:r>
            <w:proofErr w:type="spellEnd"/>
            <w:r>
              <w:t xml:space="preserve"> Д.А.</w:t>
            </w:r>
          </w:p>
        </w:tc>
        <w:tc>
          <w:tcPr>
            <w:tcW w:w="4609" w:type="dxa"/>
          </w:tcPr>
          <w:p w:rsidR="00B609A1" w:rsidRDefault="00B609A1" w:rsidP="005F41CF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609A1" w:rsidRPr="00AA608C" w:rsidRDefault="00B609A1" w:rsidP="00007FBE">
            <w:pPr>
              <w:pStyle w:val="ConsNonformat"/>
              <w:widowControl/>
              <w:tabs>
                <w:tab w:val="left" w:pos="231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</w:t>
            </w:r>
            <w:r w:rsidR="00FF47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F47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609A1" w:rsidRPr="00703686" w:rsidRDefault="00B609A1" w:rsidP="00B609A1">
      <w:pPr>
        <w:pStyle w:val="a3"/>
        <w:ind w:left="360"/>
        <w:jc w:val="both"/>
        <w:rPr>
          <w:b/>
        </w:rPr>
      </w:pPr>
    </w:p>
    <w:p w:rsidR="00B609A1" w:rsidRDefault="00B609A1" w:rsidP="00B609A1"/>
    <w:p w:rsidR="001F43F1" w:rsidRDefault="001F43F1"/>
    <w:sectPr w:rsidR="001F43F1" w:rsidSect="007949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E6B"/>
    <w:multiLevelType w:val="multilevel"/>
    <w:tmpl w:val="0C0C8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B"/>
    <w:rsid w:val="00007FBE"/>
    <w:rsid w:val="001F43F1"/>
    <w:rsid w:val="003E3C0A"/>
    <w:rsid w:val="003F6CBB"/>
    <w:rsid w:val="005C53D9"/>
    <w:rsid w:val="00B609A1"/>
    <w:rsid w:val="00DB6FAA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A1"/>
    <w:pPr>
      <w:ind w:left="720"/>
      <w:contextualSpacing/>
    </w:pPr>
  </w:style>
  <w:style w:type="table" w:styleId="a4">
    <w:name w:val="Table Grid"/>
    <w:basedOn w:val="a1"/>
    <w:uiPriority w:val="59"/>
    <w:rsid w:val="00B609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A1"/>
    <w:pPr>
      <w:ind w:left="720"/>
      <w:contextualSpacing/>
    </w:pPr>
  </w:style>
  <w:style w:type="table" w:styleId="a4">
    <w:name w:val="Table Grid"/>
    <w:basedOn w:val="a1"/>
    <w:uiPriority w:val="59"/>
    <w:rsid w:val="00B609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admin</cp:lastModifiedBy>
  <cp:revision>5</cp:revision>
  <dcterms:created xsi:type="dcterms:W3CDTF">2019-07-11T15:48:00Z</dcterms:created>
  <dcterms:modified xsi:type="dcterms:W3CDTF">2019-07-29T14:31:00Z</dcterms:modified>
</cp:coreProperties>
</file>